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196" w:rsidRDefault="00B30196">
      <w:pPr>
        <w:pStyle w:val="BodyText"/>
        <w:rPr>
          <w:rFonts w:ascii="Times New Roman"/>
        </w:rPr>
      </w:pPr>
    </w:p>
    <w:p w:rsidR="00B30196" w:rsidRDefault="00B30196">
      <w:pPr>
        <w:pStyle w:val="BodyText"/>
        <w:rPr>
          <w:rFonts w:ascii="Times New Roman"/>
        </w:rPr>
      </w:pPr>
    </w:p>
    <w:p w:rsidR="00B30196" w:rsidRDefault="00B30196">
      <w:pPr>
        <w:pStyle w:val="BodyText"/>
        <w:spacing w:before="105"/>
        <w:rPr>
          <w:rFonts w:ascii="Times New Roman"/>
        </w:rPr>
      </w:pPr>
    </w:p>
    <w:p w:rsidR="00B30196" w:rsidRDefault="0093348D">
      <w:pPr>
        <w:pStyle w:val="Title"/>
        <w:spacing w:line="480" w:lineRule="auto"/>
        <w:ind w:right="3389"/>
      </w:pPr>
      <w:r>
        <w:t>Strategies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remove</w:t>
      </w:r>
      <w:r>
        <w:rPr>
          <w:spacing w:val="-6"/>
        </w:rPr>
        <w:t xml:space="preserve"> </w:t>
      </w:r>
      <w:r>
        <w:t>potential</w:t>
      </w:r>
      <w:r>
        <w:rPr>
          <w:spacing w:val="-6"/>
        </w:rPr>
        <w:t xml:space="preserve"> </w:t>
      </w:r>
      <w:r>
        <w:t>barriers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curriculum Subject: Art</w: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5952"/>
      </w:tblGrid>
      <w:tr w:rsidR="00B30196" w:rsidTr="0093348D">
        <w:trPr>
          <w:trHeight w:val="662"/>
        </w:trPr>
        <w:tc>
          <w:tcPr>
            <w:tcW w:w="1838" w:type="dxa"/>
            <w:shd w:val="clear" w:color="auto" w:fill="F2DBDB" w:themeFill="accent2" w:themeFillTint="33"/>
          </w:tcPr>
          <w:p w:rsidR="00B30196" w:rsidRDefault="0093348D">
            <w:pPr>
              <w:pStyle w:val="TableParagraph"/>
              <w:ind w:left="110" w:right="806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Potential barrier</w:t>
            </w:r>
          </w:p>
        </w:tc>
        <w:tc>
          <w:tcPr>
            <w:tcW w:w="5952" w:type="dxa"/>
            <w:shd w:val="clear" w:color="auto" w:fill="F2DBDB" w:themeFill="accent2" w:themeFillTint="33"/>
          </w:tcPr>
          <w:p w:rsidR="00B30196" w:rsidRDefault="0093348D">
            <w:pPr>
              <w:pStyle w:val="TableParagraph"/>
              <w:ind w:left="105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Strategies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overcome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barrier</w:t>
            </w:r>
          </w:p>
        </w:tc>
      </w:tr>
      <w:tr w:rsidR="00B30196">
        <w:trPr>
          <w:trHeight w:val="1170"/>
        </w:trPr>
        <w:tc>
          <w:tcPr>
            <w:tcW w:w="1838" w:type="dxa"/>
          </w:tcPr>
          <w:p w:rsidR="00B30196" w:rsidRDefault="0093348D">
            <w:pPr>
              <w:pStyle w:val="TableParagraph"/>
              <w:ind w:left="110" w:right="348" w:firstLine="0"/>
              <w:rPr>
                <w:sz w:val="24"/>
              </w:rPr>
            </w:pPr>
            <w:r>
              <w:rPr>
                <w:sz w:val="24"/>
              </w:rPr>
              <w:t>Difficulty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with </w:t>
            </w:r>
            <w:r>
              <w:rPr>
                <w:spacing w:val="-2"/>
                <w:sz w:val="24"/>
              </w:rPr>
              <w:t>ret</w:t>
            </w:r>
            <w:r>
              <w:rPr>
                <w:spacing w:val="-2"/>
                <w:sz w:val="24"/>
              </w:rPr>
              <w:t>aining vocabulary</w:t>
            </w:r>
          </w:p>
        </w:tc>
        <w:tc>
          <w:tcPr>
            <w:tcW w:w="5952" w:type="dxa"/>
          </w:tcPr>
          <w:p w:rsidR="00B30196" w:rsidRDefault="0093348D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</w:tabs>
              <w:ind w:right="507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vocabulary,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multiple and regular exposure to these words.</w:t>
            </w:r>
          </w:p>
          <w:p w:rsidR="00B30196" w:rsidRDefault="0093348D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</w:tabs>
              <w:spacing w:before="0" w:line="293" w:lineRule="exact"/>
              <w:rPr>
                <w:sz w:val="24"/>
              </w:rPr>
            </w:pPr>
            <w:r>
              <w:rPr>
                <w:sz w:val="24"/>
              </w:rPr>
              <w:t>Display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classroom</w:t>
            </w:r>
          </w:p>
          <w:p w:rsidR="00B30196" w:rsidRDefault="0093348D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</w:tabs>
              <w:spacing w:before="0" w:line="271" w:lineRule="exact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vocabulary</w:t>
            </w:r>
          </w:p>
        </w:tc>
      </w:tr>
      <w:tr w:rsidR="00B30196">
        <w:trPr>
          <w:trHeight w:val="877"/>
        </w:trPr>
        <w:tc>
          <w:tcPr>
            <w:tcW w:w="1838" w:type="dxa"/>
          </w:tcPr>
          <w:p w:rsidR="00B30196" w:rsidRDefault="0093348D">
            <w:pPr>
              <w:pStyle w:val="TableParagraph"/>
              <w:ind w:left="110" w:right="806" w:firstLine="0"/>
              <w:rPr>
                <w:sz w:val="24"/>
              </w:rPr>
            </w:pPr>
            <w:r>
              <w:rPr>
                <w:spacing w:val="-2"/>
                <w:sz w:val="24"/>
              </w:rPr>
              <w:t>Difficulty reading</w:t>
            </w:r>
          </w:p>
        </w:tc>
        <w:tc>
          <w:tcPr>
            <w:tcW w:w="5952" w:type="dxa"/>
          </w:tcPr>
          <w:p w:rsidR="00B30196" w:rsidRDefault="0093348D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</w:tabs>
              <w:ind w:right="228"/>
              <w:rPr>
                <w:sz w:val="24"/>
              </w:rPr>
            </w:pPr>
            <w:r>
              <w:rPr>
                <w:sz w:val="24"/>
              </w:rPr>
              <w:t>Partner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information to them.</w:t>
            </w:r>
          </w:p>
          <w:p w:rsidR="00B30196" w:rsidRDefault="0093348D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</w:tabs>
              <w:spacing w:before="0" w:line="270" w:lineRule="exact"/>
              <w:rPr>
                <w:sz w:val="24"/>
              </w:rPr>
            </w:pP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smaller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5"/>
                <w:sz w:val="24"/>
              </w:rPr>
              <w:t>TA</w:t>
            </w:r>
          </w:p>
        </w:tc>
      </w:tr>
      <w:tr w:rsidR="00B30196" w:rsidTr="0093348D">
        <w:trPr>
          <w:trHeight w:val="1366"/>
        </w:trPr>
        <w:tc>
          <w:tcPr>
            <w:tcW w:w="1838" w:type="dxa"/>
          </w:tcPr>
          <w:p w:rsidR="00B30196" w:rsidRDefault="0093348D">
            <w:pPr>
              <w:pStyle w:val="TableParagraph"/>
              <w:ind w:left="110" w:right="414" w:firstLine="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who struggle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with change and </w:t>
            </w:r>
            <w:r>
              <w:rPr>
                <w:spacing w:val="-2"/>
                <w:sz w:val="24"/>
              </w:rPr>
              <w:t>transition</w:t>
            </w:r>
          </w:p>
        </w:tc>
        <w:tc>
          <w:tcPr>
            <w:tcW w:w="5952" w:type="dxa"/>
          </w:tcPr>
          <w:p w:rsidR="00B30196" w:rsidRDefault="0093348D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ind w:right="205"/>
              <w:rPr>
                <w:sz w:val="24"/>
              </w:rPr>
            </w:pPr>
            <w:r>
              <w:rPr>
                <w:sz w:val="24"/>
              </w:rPr>
              <w:t>Art lessons to follow teaching sequence to keep consistency</w:t>
            </w:r>
            <w:r>
              <w:rPr>
                <w:spacing w:val="-10"/>
                <w:sz w:val="24"/>
              </w:rPr>
              <w:t xml:space="preserve"> </w:t>
            </w:r>
          </w:p>
          <w:p w:rsidR="00B30196" w:rsidRDefault="0093348D" w:rsidP="0093348D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spacing w:before="0"/>
              <w:ind w:right="507"/>
              <w:rPr>
                <w:sz w:val="24"/>
              </w:rPr>
            </w:pPr>
            <w:r>
              <w:rPr>
                <w:sz w:val="24"/>
              </w:rPr>
              <w:t>Visual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timetable</w:t>
            </w:r>
            <w:r>
              <w:rPr>
                <w:spacing w:val="-6"/>
                <w:sz w:val="24"/>
              </w:rPr>
              <w:t xml:space="preserve"> </w:t>
            </w:r>
          </w:p>
        </w:tc>
      </w:tr>
      <w:tr w:rsidR="00B30196">
        <w:trPr>
          <w:trHeight w:val="1156"/>
        </w:trPr>
        <w:tc>
          <w:tcPr>
            <w:tcW w:w="1838" w:type="dxa"/>
          </w:tcPr>
          <w:p w:rsidR="00B30196" w:rsidRDefault="0093348D">
            <w:pPr>
              <w:pStyle w:val="TableParagraph"/>
              <w:ind w:left="110" w:firstLine="0"/>
              <w:rPr>
                <w:sz w:val="24"/>
              </w:rPr>
            </w:pPr>
            <w:r>
              <w:rPr>
                <w:sz w:val="24"/>
              </w:rPr>
              <w:t>Needing extra time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process </w:t>
            </w:r>
            <w:r>
              <w:rPr>
                <w:spacing w:val="-2"/>
                <w:sz w:val="24"/>
              </w:rPr>
              <w:t>questions</w:t>
            </w:r>
          </w:p>
        </w:tc>
        <w:tc>
          <w:tcPr>
            <w:tcW w:w="5952" w:type="dxa"/>
          </w:tcPr>
          <w:p w:rsidR="00B30196" w:rsidRDefault="0093348D">
            <w:pPr>
              <w:pStyle w:val="TableParagraph"/>
              <w:tabs>
                <w:tab w:val="left" w:pos="825"/>
              </w:tabs>
              <w:ind w:right="133"/>
              <w:rPr>
                <w:sz w:val="24"/>
              </w:rPr>
            </w:pPr>
            <w:r>
              <w:rPr>
                <w:color w:val="303030"/>
                <w:spacing w:val="-10"/>
                <w:sz w:val="24"/>
              </w:rPr>
              <w:t>-</w:t>
            </w:r>
            <w:r>
              <w:rPr>
                <w:color w:val="303030"/>
                <w:sz w:val="24"/>
              </w:rPr>
              <w:tab/>
              <w:t>Always</w:t>
            </w:r>
            <w:r>
              <w:rPr>
                <w:color w:val="303030"/>
                <w:spacing w:val="-8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allow</w:t>
            </w:r>
            <w:r>
              <w:rPr>
                <w:color w:val="303030"/>
                <w:spacing w:val="-8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for</w:t>
            </w:r>
            <w:r>
              <w:rPr>
                <w:color w:val="303030"/>
                <w:spacing w:val="-8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plenty</w:t>
            </w:r>
            <w:r>
              <w:rPr>
                <w:color w:val="303030"/>
                <w:spacing w:val="-8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of</w:t>
            </w:r>
            <w:r>
              <w:rPr>
                <w:color w:val="303030"/>
                <w:spacing w:val="-8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thinking/talking/</w:t>
            </w:r>
            <w:proofErr w:type="spellStart"/>
            <w:r>
              <w:rPr>
                <w:color w:val="303030"/>
                <w:sz w:val="24"/>
              </w:rPr>
              <w:t>practise</w:t>
            </w:r>
            <w:proofErr w:type="spellEnd"/>
            <w:r>
              <w:rPr>
                <w:color w:val="303030"/>
                <w:sz w:val="24"/>
              </w:rPr>
              <w:t xml:space="preserve"> time before asking children to comment or do</w:t>
            </w:r>
          </w:p>
        </w:tc>
      </w:tr>
      <w:tr w:rsidR="00B30196">
        <w:trPr>
          <w:trHeight w:val="2332"/>
        </w:trPr>
        <w:tc>
          <w:tcPr>
            <w:tcW w:w="1838" w:type="dxa"/>
          </w:tcPr>
          <w:p w:rsidR="00B30196" w:rsidRDefault="0093348D">
            <w:pPr>
              <w:pStyle w:val="TableParagraph"/>
              <w:ind w:left="110" w:right="629" w:firstLine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Reducing </w:t>
            </w:r>
            <w:r>
              <w:rPr>
                <w:sz w:val="24"/>
              </w:rPr>
              <w:t>reliance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on </w:t>
            </w:r>
            <w:r>
              <w:rPr>
                <w:spacing w:val="-2"/>
                <w:sz w:val="24"/>
              </w:rPr>
              <w:t>memory</w:t>
            </w:r>
          </w:p>
        </w:tc>
        <w:tc>
          <w:tcPr>
            <w:tcW w:w="5952" w:type="dxa"/>
          </w:tcPr>
          <w:p w:rsidR="00B30196" w:rsidRDefault="0093348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ind w:right="566"/>
              <w:jc w:val="both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modelling</w:t>
            </w:r>
            <w:bookmarkStart w:id="0" w:name="_GoBack"/>
            <w:bookmarkEnd w:id="0"/>
            <w:r>
              <w:rPr>
                <w:sz w:val="24"/>
              </w:rPr>
              <w:t xml:space="preserve"> examples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could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(giving options ‘this’ or ‘that’)</w:t>
            </w:r>
          </w:p>
          <w:p w:rsidR="00B30196" w:rsidRDefault="0093348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before="0"/>
              <w:ind w:right="788"/>
              <w:rPr>
                <w:color w:val="303030"/>
                <w:sz w:val="24"/>
              </w:rPr>
            </w:pPr>
            <w:r>
              <w:rPr>
                <w:color w:val="303030"/>
                <w:sz w:val="24"/>
              </w:rPr>
              <w:t>Make</w:t>
            </w:r>
            <w:r>
              <w:rPr>
                <w:color w:val="303030"/>
                <w:spacing w:val="-6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sure</w:t>
            </w:r>
            <w:r>
              <w:rPr>
                <w:color w:val="303030"/>
                <w:spacing w:val="-6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they</w:t>
            </w:r>
            <w:r>
              <w:rPr>
                <w:color w:val="303030"/>
                <w:spacing w:val="-6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understand</w:t>
            </w:r>
            <w:r>
              <w:rPr>
                <w:color w:val="303030"/>
                <w:spacing w:val="-6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the</w:t>
            </w:r>
            <w:r>
              <w:rPr>
                <w:color w:val="303030"/>
                <w:spacing w:val="-6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task</w:t>
            </w:r>
            <w:r>
              <w:rPr>
                <w:color w:val="303030"/>
                <w:spacing w:val="-6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and</w:t>
            </w:r>
            <w:r>
              <w:rPr>
                <w:color w:val="303030"/>
                <w:spacing w:val="-6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 xml:space="preserve">the </w:t>
            </w:r>
            <w:r>
              <w:rPr>
                <w:color w:val="303030"/>
                <w:spacing w:val="-2"/>
                <w:sz w:val="24"/>
              </w:rPr>
              <w:t>expectations</w:t>
            </w:r>
          </w:p>
          <w:p w:rsidR="00B30196" w:rsidRDefault="0093348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before="0" w:line="293" w:lineRule="exact"/>
              <w:rPr>
                <w:color w:val="303030"/>
                <w:sz w:val="24"/>
              </w:rPr>
            </w:pPr>
            <w:r>
              <w:rPr>
                <w:color w:val="303030"/>
                <w:sz w:val="24"/>
              </w:rPr>
              <w:t>Be</w:t>
            </w:r>
            <w:r>
              <w:rPr>
                <w:color w:val="303030"/>
                <w:spacing w:val="-1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prepared</w:t>
            </w:r>
            <w:r>
              <w:rPr>
                <w:color w:val="303030"/>
                <w:spacing w:val="-1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to</w:t>
            </w:r>
            <w:r>
              <w:rPr>
                <w:color w:val="303030"/>
                <w:spacing w:val="-1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go</w:t>
            </w:r>
            <w:r>
              <w:rPr>
                <w:color w:val="303030"/>
                <w:spacing w:val="-1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over</w:t>
            </w:r>
            <w:r>
              <w:rPr>
                <w:color w:val="303030"/>
                <w:spacing w:val="-1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>something</w:t>
            </w:r>
            <w:r>
              <w:rPr>
                <w:color w:val="303030"/>
                <w:spacing w:val="-1"/>
                <w:sz w:val="24"/>
              </w:rPr>
              <w:t xml:space="preserve"> </w:t>
            </w:r>
            <w:r>
              <w:rPr>
                <w:color w:val="303030"/>
                <w:sz w:val="24"/>
              </w:rPr>
              <w:t xml:space="preserve">multiple </w:t>
            </w:r>
            <w:r>
              <w:rPr>
                <w:color w:val="303030"/>
                <w:spacing w:val="-2"/>
                <w:sz w:val="24"/>
              </w:rPr>
              <w:t>times</w:t>
            </w:r>
          </w:p>
          <w:p w:rsidR="00B30196" w:rsidRDefault="0093348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before="0"/>
              <w:rPr>
                <w:color w:val="303030"/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clear short </w:t>
            </w:r>
            <w:r>
              <w:rPr>
                <w:spacing w:val="-2"/>
                <w:sz w:val="24"/>
              </w:rPr>
              <w:t>instructions</w:t>
            </w:r>
          </w:p>
        </w:tc>
      </w:tr>
      <w:tr w:rsidR="00B30196">
        <w:trPr>
          <w:trHeight w:val="1242"/>
        </w:trPr>
        <w:tc>
          <w:tcPr>
            <w:tcW w:w="1838" w:type="dxa"/>
          </w:tcPr>
          <w:p w:rsidR="00B30196" w:rsidRDefault="0093348D">
            <w:pPr>
              <w:pStyle w:val="TableParagraph"/>
              <w:ind w:left="110" w:right="414" w:firstLine="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who struggle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with </w:t>
            </w:r>
            <w:r>
              <w:rPr>
                <w:spacing w:val="-2"/>
                <w:sz w:val="24"/>
              </w:rPr>
              <w:t xml:space="preserve">fine/gross </w:t>
            </w:r>
            <w:r>
              <w:rPr>
                <w:sz w:val="24"/>
              </w:rPr>
              <w:t>motor skills</w:t>
            </w:r>
          </w:p>
        </w:tc>
        <w:tc>
          <w:tcPr>
            <w:tcW w:w="5952" w:type="dxa"/>
          </w:tcPr>
          <w:p w:rsidR="00B30196" w:rsidRDefault="0093348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adapted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(scissors,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pencils)</w:t>
            </w:r>
          </w:p>
          <w:p w:rsidR="00B30196" w:rsidRDefault="0093348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0"/>
              <w:ind w:right="504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large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paper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photograph/stick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into </w:t>
            </w:r>
            <w:r>
              <w:rPr>
                <w:spacing w:val="-2"/>
                <w:sz w:val="24"/>
              </w:rPr>
              <w:t>sketchbooks</w:t>
            </w:r>
          </w:p>
          <w:p w:rsidR="00B30196" w:rsidRDefault="0093348D">
            <w:pPr>
              <w:pStyle w:val="TableParagraph"/>
              <w:numPr>
                <w:ilvl w:val="0"/>
                <w:numId w:val="2"/>
              </w:numPr>
              <w:tabs>
                <w:tab w:val="left" w:pos="538"/>
              </w:tabs>
              <w:spacing w:before="0" w:line="293" w:lineRule="exact"/>
              <w:ind w:left="538" w:hanging="73"/>
              <w:rPr>
                <w:sz w:val="24"/>
              </w:rPr>
            </w:pPr>
            <w:r>
              <w:rPr>
                <w:sz w:val="24"/>
              </w:rPr>
              <w:t>​</w:t>
            </w:r>
          </w:p>
        </w:tc>
      </w:tr>
    </w:tbl>
    <w:p w:rsidR="00B30196" w:rsidRDefault="00B30196">
      <w:pPr>
        <w:pStyle w:val="BodyText"/>
        <w:spacing w:before="3"/>
        <w:rPr>
          <w:b/>
        </w:rPr>
      </w:pPr>
    </w:p>
    <w:p w:rsidR="00B30196" w:rsidRDefault="0093348D">
      <w:pPr>
        <w:pStyle w:val="Title"/>
      </w:pPr>
      <w:r>
        <w:t xml:space="preserve">Additional </w:t>
      </w:r>
      <w:r>
        <w:rPr>
          <w:spacing w:val="-2"/>
        </w:rPr>
        <w:t>strategies</w:t>
      </w:r>
    </w:p>
    <w:p w:rsidR="00B30196" w:rsidRDefault="0093348D">
      <w:pPr>
        <w:pStyle w:val="ListParagraph"/>
        <w:numPr>
          <w:ilvl w:val="0"/>
          <w:numId w:val="1"/>
        </w:numPr>
        <w:tabs>
          <w:tab w:val="left" w:pos="879"/>
        </w:tabs>
        <w:spacing w:before="2"/>
        <w:ind w:right="1142"/>
        <w:rPr>
          <w:sz w:val="24"/>
        </w:rPr>
      </w:pPr>
      <w:r>
        <w:rPr>
          <w:sz w:val="24"/>
        </w:rPr>
        <w:t>Check</w:t>
      </w:r>
      <w:r>
        <w:rPr>
          <w:spacing w:val="-4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4"/>
          <w:sz w:val="24"/>
        </w:rPr>
        <w:t xml:space="preserve"> </w:t>
      </w:r>
      <w:r>
        <w:rPr>
          <w:sz w:val="24"/>
        </w:rPr>
        <w:t>careful</w:t>
      </w:r>
      <w:r>
        <w:rPr>
          <w:spacing w:val="-4"/>
          <w:sz w:val="24"/>
        </w:rPr>
        <w:t xml:space="preserve"> </w:t>
      </w:r>
      <w:r>
        <w:rPr>
          <w:sz w:val="24"/>
        </w:rPr>
        <w:t>questioning,</w:t>
      </w:r>
      <w:r>
        <w:rPr>
          <w:spacing w:val="-4"/>
          <w:sz w:val="24"/>
        </w:rPr>
        <w:t xml:space="preserve"> </w:t>
      </w:r>
      <w:r>
        <w:rPr>
          <w:sz w:val="24"/>
        </w:rPr>
        <w:t>asking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explain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 partner or applying skills/knowledge to a different context</w:t>
      </w:r>
    </w:p>
    <w:p w:rsidR="00B30196" w:rsidRDefault="0093348D">
      <w:pPr>
        <w:pStyle w:val="ListParagraph"/>
        <w:numPr>
          <w:ilvl w:val="0"/>
          <w:numId w:val="1"/>
        </w:numPr>
        <w:tabs>
          <w:tab w:val="left" w:pos="879"/>
        </w:tabs>
        <w:rPr>
          <w:sz w:val="24"/>
        </w:rPr>
      </w:pPr>
      <w:r>
        <w:rPr>
          <w:sz w:val="24"/>
        </w:rPr>
        <w:t>Introduce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3"/>
          <w:sz w:val="24"/>
        </w:rPr>
        <w:t xml:space="preserve"> </w:t>
      </w:r>
      <w:r>
        <w:rPr>
          <w:sz w:val="24"/>
        </w:rPr>
        <w:t>piece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name</w:t>
      </w:r>
      <w:r>
        <w:rPr>
          <w:spacing w:val="-3"/>
          <w:sz w:val="24"/>
        </w:rPr>
        <w:t xml:space="preserve"> </w:t>
      </w:r>
      <w:r>
        <w:rPr>
          <w:sz w:val="24"/>
        </w:rPr>
        <w:t>it,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does,</w:t>
      </w:r>
      <w:r>
        <w:rPr>
          <w:spacing w:val="-3"/>
          <w:sz w:val="24"/>
        </w:rPr>
        <w:t xml:space="preserve"> </w:t>
      </w:r>
      <w:r>
        <w:rPr>
          <w:sz w:val="24"/>
        </w:rPr>
        <w:t>model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it can be used or applied</w:t>
      </w:r>
    </w:p>
    <w:sectPr w:rsidR="00B30196">
      <w:type w:val="continuous"/>
      <w:pgSz w:w="11910" w:h="16840"/>
      <w:pgMar w:top="500" w:right="7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75BA"/>
    <w:multiLevelType w:val="hybridMultilevel"/>
    <w:tmpl w:val="5786339C"/>
    <w:lvl w:ilvl="0" w:tplc="6D387D1C">
      <w:numFmt w:val="bullet"/>
      <w:lvlText w:val=""/>
      <w:lvlJc w:val="left"/>
      <w:pPr>
        <w:ind w:left="879" w:hanging="3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F4E1472">
      <w:numFmt w:val="bullet"/>
      <w:lvlText w:val="•"/>
      <w:lvlJc w:val="left"/>
      <w:pPr>
        <w:ind w:left="1778" w:hanging="362"/>
      </w:pPr>
      <w:rPr>
        <w:rFonts w:hint="default"/>
        <w:lang w:val="en-US" w:eastAsia="en-US" w:bidi="ar-SA"/>
      </w:rPr>
    </w:lvl>
    <w:lvl w:ilvl="2" w:tplc="D33432C6">
      <w:numFmt w:val="bullet"/>
      <w:lvlText w:val="•"/>
      <w:lvlJc w:val="left"/>
      <w:pPr>
        <w:ind w:left="2677" w:hanging="362"/>
      </w:pPr>
      <w:rPr>
        <w:rFonts w:hint="default"/>
        <w:lang w:val="en-US" w:eastAsia="en-US" w:bidi="ar-SA"/>
      </w:rPr>
    </w:lvl>
    <w:lvl w:ilvl="3" w:tplc="5FD60FA4">
      <w:numFmt w:val="bullet"/>
      <w:lvlText w:val="•"/>
      <w:lvlJc w:val="left"/>
      <w:pPr>
        <w:ind w:left="3575" w:hanging="362"/>
      </w:pPr>
      <w:rPr>
        <w:rFonts w:hint="default"/>
        <w:lang w:val="en-US" w:eastAsia="en-US" w:bidi="ar-SA"/>
      </w:rPr>
    </w:lvl>
    <w:lvl w:ilvl="4" w:tplc="717E6304">
      <w:numFmt w:val="bullet"/>
      <w:lvlText w:val="•"/>
      <w:lvlJc w:val="left"/>
      <w:pPr>
        <w:ind w:left="4474" w:hanging="362"/>
      </w:pPr>
      <w:rPr>
        <w:rFonts w:hint="default"/>
        <w:lang w:val="en-US" w:eastAsia="en-US" w:bidi="ar-SA"/>
      </w:rPr>
    </w:lvl>
    <w:lvl w:ilvl="5" w:tplc="F57891E0">
      <w:numFmt w:val="bullet"/>
      <w:lvlText w:val="•"/>
      <w:lvlJc w:val="left"/>
      <w:pPr>
        <w:ind w:left="5372" w:hanging="362"/>
      </w:pPr>
      <w:rPr>
        <w:rFonts w:hint="default"/>
        <w:lang w:val="en-US" w:eastAsia="en-US" w:bidi="ar-SA"/>
      </w:rPr>
    </w:lvl>
    <w:lvl w:ilvl="6" w:tplc="AD9CE4E8">
      <w:numFmt w:val="bullet"/>
      <w:lvlText w:val="•"/>
      <w:lvlJc w:val="left"/>
      <w:pPr>
        <w:ind w:left="6271" w:hanging="362"/>
      </w:pPr>
      <w:rPr>
        <w:rFonts w:hint="default"/>
        <w:lang w:val="en-US" w:eastAsia="en-US" w:bidi="ar-SA"/>
      </w:rPr>
    </w:lvl>
    <w:lvl w:ilvl="7" w:tplc="3020A6C2">
      <w:numFmt w:val="bullet"/>
      <w:lvlText w:val="•"/>
      <w:lvlJc w:val="left"/>
      <w:pPr>
        <w:ind w:left="7169" w:hanging="362"/>
      </w:pPr>
      <w:rPr>
        <w:rFonts w:hint="default"/>
        <w:lang w:val="en-US" w:eastAsia="en-US" w:bidi="ar-SA"/>
      </w:rPr>
    </w:lvl>
    <w:lvl w:ilvl="8" w:tplc="CF8EFF4E">
      <w:numFmt w:val="bullet"/>
      <w:lvlText w:val="•"/>
      <w:lvlJc w:val="left"/>
      <w:pPr>
        <w:ind w:left="8068" w:hanging="362"/>
      </w:pPr>
      <w:rPr>
        <w:rFonts w:hint="default"/>
        <w:lang w:val="en-US" w:eastAsia="en-US" w:bidi="ar-SA"/>
      </w:rPr>
    </w:lvl>
  </w:abstractNum>
  <w:abstractNum w:abstractNumId="1" w15:restartNumberingAfterBreak="0">
    <w:nsid w:val="2A06571F"/>
    <w:multiLevelType w:val="hybridMultilevel"/>
    <w:tmpl w:val="FC4A57C2"/>
    <w:lvl w:ilvl="0" w:tplc="0E986378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7E3168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F466B3BA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93B07178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994C63C2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7D163F2C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D464BF22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FF4C9E2E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FBC45A46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D775A62"/>
    <w:multiLevelType w:val="hybridMultilevel"/>
    <w:tmpl w:val="4AD4F99A"/>
    <w:lvl w:ilvl="0" w:tplc="4BE2B076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E407CA6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85D24D46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CEB223EE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E814CFBE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30EAD954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FC28278E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CE205EA2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0B2CD91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A14699B"/>
    <w:multiLevelType w:val="hybridMultilevel"/>
    <w:tmpl w:val="381636E0"/>
    <w:lvl w:ilvl="0" w:tplc="B39282B0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D8C26E8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0070375C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135E6C8C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90A20564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4C34C428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CF14AA3C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31B20814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2F3EE4E8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02E0194"/>
    <w:multiLevelType w:val="hybridMultilevel"/>
    <w:tmpl w:val="77B84B42"/>
    <w:lvl w:ilvl="0" w:tplc="ACDAA168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spacing w:val="0"/>
        <w:w w:val="100"/>
        <w:lang w:val="en-US" w:eastAsia="en-US" w:bidi="ar-SA"/>
      </w:rPr>
    </w:lvl>
    <w:lvl w:ilvl="1" w:tplc="811A5822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68FE6738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5150C778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E35838D6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FB98834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7616A77E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15F01ADC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BB7E717E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F9C62B4"/>
    <w:multiLevelType w:val="hybridMultilevel"/>
    <w:tmpl w:val="D5AA7C3A"/>
    <w:lvl w:ilvl="0" w:tplc="314EFF28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299E18D0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636EF398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8E3AC66C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D3D2B862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FA74D65E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8DE29076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99142B92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0E26280C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196"/>
    <w:rsid w:val="0093348D"/>
    <w:rsid w:val="00B3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B5C1D"/>
  <w15:docId w15:val="{707C58BB-30C8-4DC8-877F-1A4459456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109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79" w:right="1119" w:hanging="362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825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Art - Strategies to remove potential barriers in the curriculum.docx</vt:lpstr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Art - Strategies to remove potential barriers in the curriculum.docx</dc:title>
  <dc:creator>MAbbott</dc:creator>
  <cp:lastModifiedBy>MAbbott</cp:lastModifiedBy>
  <cp:revision>2</cp:revision>
  <dcterms:created xsi:type="dcterms:W3CDTF">2023-10-05T09:04:00Z</dcterms:created>
  <dcterms:modified xsi:type="dcterms:W3CDTF">2023-10-05T09:04:00Z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2023-01-05T00:00:00Z</vt:filetime>
  </property>
  <property fmtid="{D5CDD505-2E9C-101B-9397-08002B2CF9AE}" pid="3" name="Creator">
    <vt:lpwstr>Word</vt:lpwstr>
  </property>
  <property fmtid="{D5CDD505-2E9C-101B-9397-08002B2CF9AE}" pid="4" name="LastSaved">
    <vt:filetime>2023-10-05T00:00:00Z</vt:filetime>
  </property>
  <property fmtid="{D5CDD505-2E9C-101B-9397-08002B2CF9AE}" pid="5" name="Producer">
    <vt:lpwstr>macOS Version 12.4 (Build 21F79) Quartz PDFContext</vt:lpwstr>
  </property>
</Properties>
</file>