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A25" w:rsidRDefault="004A5A25">
      <w:pPr>
        <w:pStyle w:val="BodyText"/>
        <w:rPr>
          <w:rFonts w:ascii="Times New Roman"/>
          <w:sz w:val="20"/>
        </w:rPr>
      </w:pPr>
    </w:p>
    <w:p w:rsidR="004A5A25" w:rsidRDefault="004A5A25">
      <w:pPr>
        <w:pStyle w:val="BodyText"/>
        <w:rPr>
          <w:rFonts w:ascii="Times New Roman"/>
          <w:sz w:val="20"/>
        </w:rPr>
      </w:pPr>
    </w:p>
    <w:p w:rsidR="004A5A25" w:rsidRDefault="004A5A25">
      <w:pPr>
        <w:pStyle w:val="BodyText"/>
        <w:rPr>
          <w:rFonts w:ascii="Times New Roman"/>
          <w:sz w:val="20"/>
        </w:rPr>
      </w:pPr>
    </w:p>
    <w:p w:rsidR="004A5A25" w:rsidRDefault="004A5A25">
      <w:pPr>
        <w:pStyle w:val="BodyText"/>
        <w:spacing w:before="2"/>
        <w:rPr>
          <w:rFonts w:ascii="Times New Roman"/>
          <w:sz w:val="17"/>
        </w:rPr>
      </w:pPr>
    </w:p>
    <w:p w:rsidR="004A5A25" w:rsidRDefault="00B570F6">
      <w:pPr>
        <w:pStyle w:val="Heading1"/>
      </w:pPr>
      <w:r>
        <w:t>Strategies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remove</w:t>
      </w:r>
      <w:r>
        <w:rPr>
          <w:spacing w:val="-3"/>
        </w:rPr>
        <w:t xml:space="preserve"> </w:t>
      </w:r>
      <w:r>
        <w:t>potential</w:t>
      </w:r>
      <w:r>
        <w:rPr>
          <w:spacing w:val="-4"/>
        </w:rPr>
        <w:t xml:space="preserve"> </w:t>
      </w:r>
      <w:r>
        <w:t>barriers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Design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Technology curriculum</w:t>
      </w:r>
    </w:p>
    <w:p w:rsidR="004A5A25" w:rsidRDefault="004A5A25">
      <w:pPr>
        <w:pStyle w:val="BodyText"/>
        <w:rPr>
          <w:b/>
          <w:sz w:val="20"/>
        </w:rPr>
      </w:pPr>
    </w:p>
    <w:p w:rsidR="004A5A25" w:rsidRDefault="00B570F6" w:rsidP="00B570F6">
      <w:pPr>
        <w:pStyle w:val="BodyText"/>
        <w:spacing w:before="52"/>
        <w:ind w:right="902"/>
      </w:pPr>
      <w:r>
        <w:t>Design and Technology is a practical and valuable subject for all pupils. Knowledge and</w:t>
      </w:r>
      <w:r>
        <w:rPr>
          <w:spacing w:val="1"/>
        </w:rPr>
        <w:t xml:space="preserve"> </w:t>
      </w:r>
      <w:r>
        <w:t>understanding is drawn from across the curriculum and helps to develop and enable</w:t>
      </w:r>
      <w:r>
        <w:rPr>
          <w:spacing w:val="1"/>
        </w:rPr>
        <w:t xml:space="preserve"> </w:t>
      </w:r>
      <w:r>
        <w:t>numeracy, literacy and communication skills that can be applied in practical ways. As part of</w:t>
      </w:r>
      <w:r>
        <w:rPr>
          <w:spacing w:val="-52"/>
        </w:rPr>
        <w:t xml:space="preserve"> </w:t>
      </w:r>
      <w:r>
        <w:t xml:space="preserve">our schools </w:t>
      </w:r>
      <w:proofErr w:type="spellStart"/>
      <w:r>
        <w:t>Hygge</w:t>
      </w:r>
      <w:proofErr w:type="spellEnd"/>
      <w:r>
        <w:t xml:space="preserve"> approach, we nurture the children’s creativity and imagination</w:t>
      </w:r>
      <w:r>
        <w:t xml:space="preserve"> and</w:t>
      </w:r>
      <w:r>
        <w:rPr>
          <w:spacing w:val="1"/>
        </w:rPr>
        <w:t xml:space="preserve"> </w:t>
      </w:r>
      <w:r>
        <w:t>encourage them to design and make products using the knowledge they have acquired. A</w:t>
      </w:r>
      <w:r>
        <w:rPr>
          <w:spacing w:val="1"/>
        </w:rPr>
        <w:t xml:space="preserve"> </w:t>
      </w:r>
      <w:r>
        <w:t>broad D&amp;T curriculum is planned and delivered to challenge pupils of all abilities. It may be</w:t>
      </w:r>
      <w:r>
        <w:rPr>
          <w:spacing w:val="1"/>
        </w:rPr>
        <w:t xml:space="preserve"> </w:t>
      </w:r>
      <w:r>
        <w:t xml:space="preserve">necessary to provide specialist equipment, adapt room layouts, </w:t>
      </w:r>
      <w:proofErr w:type="spellStart"/>
      <w:r>
        <w:t>utilise</w:t>
      </w:r>
      <w:proofErr w:type="spellEnd"/>
      <w:r>
        <w:t xml:space="preserve"> a</w:t>
      </w:r>
      <w:r>
        <w:t>dult helpers and</w:t>
      </w:r>
      <w:r>
        <w:rPr>
          <w:spacing w:val="1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tasks,</w:t>
      </w:r>
      <w:r>
        <w:rPr>
          <w:spacing w:val="-2"/>
        </w:rPr>
        <w:t xml:space="preserve"> </w:t>
      </w:r>
      <w:r>
        <w:t>especially initial</w:t>
      </w:r>
      <w:r>
        <w:rPr>
          <w:spacing w:val="-3"/>
        </w:rPr>
        <w:t xml:space="preserve"> </w:t>
      </w:r>
      <w:r>
        <w:t>planning</w:t>
      </w:r>
      <w:r>
        <w:rPr>
          <w:spacing w:val="-1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designing stages.</w:t>
      </w:r>
    </w:p>
    <w:p w:rsidR="004A5A25" w:rsidRDefault="004A5A25">
      <w:pPr>
        <w:pStyle w:val="BodyText"/>
        <w:spacing w:before="2"/>
      </w:pPr>
    </w:p>
    <w:p w:rsidR="00B570F6" w:rsidRDefault="00B570F6">
      <w:pPr>
        <w:pStyle w:val="BodyText"/>
        <w:spacing w:before="2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7938"/>
      </w:tblGrid>
      <w:tr w:rsidR="004A5A25" w:rsidTr="00B570F6">
        <w:trPr>
          <w:trHeight w:val="659"/>
        </w:trPr>
        <w:tc>
          <w:tcPr>
            <w:tcW w:w="1839" w:type="dxa"/>
            <w:shd w:val="clear" w:color="auto" w:fill="E5B8B7" w:themeFill="accent2" w:themeFillTint="66"/>
          </w:tcPr>
          <w:p w:rsidR="004A5A25" w:rsidRDefault="00B570F6">
            <w:pPr>
              <w:pStyle w:val="TableParagraph"/>
              <w:ind w:left="107" w:right="792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8" w:type="dxa"/>
            <w:shd w:val="clear" w:color="auto" w:fill="E5B8B7" w:themeFill="accent2" w:themeFillTint="66"/>
          </w:tcPr>
          <w:p w:rsidR="004A5A25" w:rsidRDefault="00B570F6">
            <w:pPr>
              <w:pStyle w:val="TableParagraph"/>
              <w:spacing w:line="292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Strategies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</w:tr>
      <w:tr w:rsidR="004A5A25">
        <w:trPr>
          <w:trHeight w:val="2712"/>
        </w:trPr>
        <w:tc>
          <w:tcPr>
            <w:tcW w:w="1839" w:type="dxa"/>
          </w:tcPr>
          <w:p w:rsidR="004A5A25" w:rsidRDefault="00B570F6">
            <w:pPr>
              <w:pStyle w:val="TableParagraph"/>
              <w:ind w:left="107" w:right="338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4A5A25" w:rsidRDefault="00B570F6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42" w:lineRule="auto"/>
              <w:ind w:right="193"/>
              <w:rPr>
                <w:sz w:val="24"/>
              </w:rPr>
            </w:pPr>
            <w:r>
              <w:rPr>
                <w:sz w:val="24"/>
              </w:rPr>
              <w:t>Provide the children with real examples to explore and ensure learning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practical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  <w:p w:rsidR="004A5A25" w:rsidRDefault="00B570F6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right="304"/>
              <w:rPr>
                <w:sz w:val="24"/>
              </w:rPr>
            </w:pPr>
            <w:r>
              <w:rPr>
                <w:sz w:val="24"/>
              </w:rPr>
              <w:t xml:space="preserve">Knowledge </w:t>
            </w:r>
            <w:proofErr w:type="spellStart"/>
            <w:r>
              <w:rPr>
                <w:sz w:val="24"/>
              </w:rPr>
              <w:t>Organisers</w:t>
            </w:r>
            <w:proofErr w:type="spellEnd"/>
            <w:r>
              <w:rPr>
                <w:sz w:val="24"/>
              </w:rPr>
              <w:t xml:space="preserve"> support vocab development and understanding</w:t>
            </w:r>
          </w:p>
          <w:p w:rsidR="004A5A25" w:rsidRDefault="00B570F6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right="1194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consistently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embedded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</w:p>
          <w:p w:rsidR="004A5A25" w:rsidRDefault="00B570F6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4A5A25" w:rsidRDefault="00B570F6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8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photos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</w:tr>
      <w:tr w:rsidR="004A5A25">
        <w:trPr>
          <w:trHeight w:val="1211"/>
        </w:trPr>
        <w:tc>
          <w:tcPr>
            <w:tcW w:w="1839" w:type="dxa"/>
          </w:tcPr>
          <w:p w:rsidR="004A5A25" w:rsidRDefault="00B570F6">
            <w:pPr>
              <w:pStyle w:val="TableParagraph"/>
              <w:spacing w:line="242" w:lineRule="auto"/>
              <w:ind w:left="107" w:right="553" w:firstLine="0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8"/>
              </w:numPr>
              <w:tabs>
                <w:tab w:val="left" w:pos="1187"/>
                <w:tab w:val="left" w:pos="118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 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 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:rsidR="004A5A25" w:rsidRDefault="00B570F6">
            <w:pPr>
              <w:pStyle w:val="TableParagraph"/>
              <w:numPr>
                <w:ilvl w:val="0"/>
                <w:numId w:val="8"/>
              </w:numPr>
              <w:tabs>
                <w:tab w:val="left" w:pos="1187"/>
                <w:tab w:val="left" w:pos="1188"/>
              </w:tabs>
              <w:spacing w:before="1"/>
              <w:ind w:right="582"/>
              <w:rPr>
                <w:sz w:val="24"/>
              </w:rPr>
            </w:pPr>
            <w:r>
              <w:rPr>
                <w:sz w:val="24"/>
              </w:rPr>
              <w:t>Adapt a text to their reading level so they can fluently read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retrieve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</w:p>
          <w:p w:rsidR="004A5A25" w:rsidRDefault="00B570F6">
            <w:pPr>
              <w:pStyle w:val="TableParagraph"/>
              <w:numPr>
                <w:ilvl w:val="0"/>
                <w:numId w:val="8"/>
              </w:numPr>
              <w:tabs>
                <w:tab w:val="left" w:pos="1187"/>
                <w:tab w:val="left" w:pos="1188"/>
              </w:tabs>
              <w:spacing w:line="28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</w:p>
        </w:tc>
      </w:tr>
      <w:tr w:rsidR="004A5A25">
        <w:trPr>
          <w:trHeight w:val="1221"/>
        </w:trPr>
        <w:tc>
          <w:tcPr>
            <w:tcW w:w="1839" w:type="dxa"/>
          </w:tcPr>
          <w:p w:rsidR="004A5A25" w:rsidRDefault="00B570F6">
            <w:pPr>
              <w:pStyle w:val="TableParagraph"/>
              <w:ind w:left="107" w:right="665" w:firstLine="0"/>
              <w:rPr>
                <w:sz w:val="24"/>
              </w:rPr>
            </w:pPr>
            <w:r>
              <w:rPr>
                <w:sz w:val="24"/>
              </w:rPr>
              <w:t>Processing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7"/>
              </w:numPr>
              <w:tabs>
                <w:tab w:val="left" w:pos="1187"/>
                <w:tab w:val="left" w:pos="1188"/>
              </w:tabs>
              <w:ind w:right="458"/>
              <w:rPr>
                <w:sz w:val="24"/>
              </w:rPr>
            </w:pPr>
            <w:r>
              <w:rPr>
                <w:sz w:val="24"/>
              </w:rPr>
              <w:t>Pupils given opportunities to discuss the answers to questions in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pairs,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requests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verbal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</w:p>
          <w:p w:rsidR="004A5A25" w:rsidRDefault="00B570F6">
            <w:pPr>
              <w:pStyle w:val="TableParagraph"/>
              <w:numPr>
                <w:ilvl w:val="0"/>
                <w:numId w:val="7"/>
              </w:numPr>
              <w:tabs>
                <w:tab w:val="left" w:pos="1187"/>
                <w:tab w:val="left" w:pos="118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contribute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sessions,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</w:tc>
      </w:tr>
      <w:tr w:rsidR="004A5A25" w:rsidTr="00B570F6">
        <w:trPr>
          <w:trHeight w:val="3013"/>
        </w:trPr>
        <w:tc>
          <w:tcPr>
            <w:tcW w:w="1839" w:type="dxa"/>
          </w:tcPr>
          <w:p w:rsidR="004A5A25" w:rsidRDefault="00B570F6">
            <w:pPr>
              <w:pStyle w:val="TableParagraph"/>
              <w:ind w:left="107" w:right="453" w:firstLine="0"/>
              <w:rPr>
                <w:sz w:val="24"/>
              </w:rPr>
            </w:pPr>
            <w:r>
              <w:rPr>
                <w:sz w:val="24"/>
              </w:rPr>
              <w:t>Working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long 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line="242" w:lineRule="auto"/>
              <w:ind w:right="473"/>
              <w:rPr>
                <w:sz w:val="24"/>
              </w:rPr>
            </w:pPr>
            <w:r>
              <w:rPr>
                <w:sz w:val="24"/>
              </w:rPr>
              <w:t>Reduce the amount of material to be remembered and display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 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recalling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line="242" w:lineRule="auto"/>
              <w:ind w:right="103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aids-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wall,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provocation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areas,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Adding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folders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 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 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load</w:t>
            </w:r>
          </w:p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Keep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  <w:p w:rsidR="004A5A25" w:rsidRDefault="00B570F6">
            <w:pPr>
              <w:pStyle w:val="TableParagraph"/>
              <w:numPr>
                <w:ilvl w:val="0"/>
                <w:numId w:val="6"/>
              </w:numPr>
              <w:tabs>
                <w:tab w:val="left" w:pos="1187"/>
                <w:tab w:val="left" w:pos="1188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Now/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next/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sequencing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boards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structure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</w:p>
        </w:tc>
      </w:tr>
    </w:tbl>
    <w:p w:rsidR="004A5A25" w:rsidRDefault="004A5A25">
      <w:pPr>
        <w:rPr>
          <w:sz w:val="24"/>
        </w:rPr>
        <w:sectPr w:rsidR="004A5A25">
          <w:type w:val="continuous"/>
          <w:pgSz w:w="11900" w:h="16850"/>
          <w:pgMar w:top="50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7938"/>
      </w:tblGrid>
      <w:tr w:rsidR="004A5A25">
        <w:trPr>
          <w:trHeight w:val="2421"/>
        </w:trPr>
        <w:tc>
          <w:tcPr>
            <w:tcW w:w="1839" w:type="dxa"/>
          </w:tcPr>
          <w:p w:rsidR="004A5A25" w:rsidRDefault="00B570F6">
            <w:pPr>
              <w:pStyle w:val="TableParagraph"/>
              <w:ind w:left="107" w:right="347" w:firstLine="0"/>
              <w:rPr>
                <w:sz w:val="24"/>
              </w:rPr>
            </w:pPr>
            <w:r>
              <w:rPr>
                <w:sz w:val="24"/>
              </w:rPr>
              <w:lastRenderedPageBreak/>
              <w:t>Attention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5"/>
              </w:numPr>
              <w:tabs>
                <w:tab w:val="left" w:pos="1187"/>
                <w:tab w:val="left" w:pos="118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Create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environment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</w:p>
          <w:p w:rsidR="004A5A25" w:rsidRDefault="00B570F6">
            <w:pPr>
              <w:pStyle w:val="TableParagraph"/>
              <w:spacing w:before="2" w:line="292" w:lineRule="exact"/>
              <w:ind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routines,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workspace</w:t>
            </w:r>
          </w:p>
          <w:p w:rsidR="004A5A25" w:rsidRDefault="00B570F6">
            <w:pPr>
              <w:pStyle w:val="TableParagraph"/>
              <w:numPr>
                <w:ilvl w:val="0"/>
                <w:numId w:val="4"/>
              </w:numPr>
              <w:tabs>
                <w:tab w:val="left" w:pos="1187"/>
                <w:tab w:val="left" w:pos="1188"/>
              </w:tabs>
              <w:ind w:right="373"/>
              <w:rPr>
                <w:sz w:val="24"/>
              </w:rPr>
            </w:pPr>
            <w:r>
              <w:rPr>
                <w:sz w:val="24"/>
              </w:rPr>
              <w:t>Use preferential seating and proximity to engage all children- can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you access target children?</w:t>
            </w:r>
          </w:p>
          <w:p w:rsidR="004A5A25" w:rsidRDefault="00B570F6">
            <w:pPr>
              <w:pStyle w:val="TableParagraph"/>
              <w:numPr>
                <w:ilvl w:val="0"/>
                <w:numId w:val="4"/>
              </w:numPr>
              <w:tabs>
                <w:tab w:val="left" w:pos="1187"/>
                <w:tab w:val="left" w:pos="118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movement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breaks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jobs</w:t>
            </w:r>
          </w:p>
          <w:p w:rsidR="004A5A25" w:rsidRDefault="00B570F6">
            <w:pPr>
              <w:pStyle w:val="TableParagraph"/>
              <w:numPr>
                <w:ilvl w:val="0"/>
                <w:numId w:val="4"/>
              </w:numPr>
              <w:tabs>
                <w:tab w:val="left" w:pos="1187"/>
                <w:tab w:val="left" w:pos="118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Reduce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overload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limit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</w:p>
          <w:p w:rsidR="004A5A25" w:rsidRDefault="00B570F6">
            <w:pPr>
              <w:pStyle w:val="TableParagraph"/>
              <w:numPr>
                <w:ilvl w:val="0"/>
                <w:numId w:val="4"/>
              </w:numPr>
              <w:tabs>
                <w:tab w:val="left" w:pos="1187"/>
                <w:tab w:val="left" w:pos="1188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</w:tc>
      </w:tr>
      <w:tr w:rsidR="004A5A25" w:rsidTr="00B570F6">
        <w:trPr>
          <w:trHeight w:val="1385"/>
        </w:trPr>
        <w:tc>
          <w:tcPr>
            <w:tcW w:w="1839" w:type="dxa"/>
          </w:tcPr>
          <w:p w:rsidR="004A5A25" w:rsidRDefault="00B570F6">
            <w:pPr>
              <w:pStyle w:val="TableParagraph"/>
              <w:ind w:left="107" w:right="85" w:firstLine="0"/>
              <w:rPr>
                <w:rFonts w:ascii="Calibri Light"/>
                <w:sz w:val="24"/>
              </w:rPr>
            </w:pPr>
            <w:r>
              <w:rPr>
                <w:rFonts w:ascii="Calibri Light"/>
                <w:sz w:val="24"/>
              </w:rPr>
              <w:t>Children who</w:t>
            </w:r>
            <w:r>
              <w:rPr>
                <w:rFonts w:ascii="Calibri Light"/>
                <w:spacing w:val="1"/>
                <w:sz w:val="24"/>
              </w:rPr>
              <w:t xml:space="preserve"> </w:t>
            </w:r>
            <w:r>
              <w:rPr>
                <w:rFonts w:ascii="Calibri Light"/>
                <w:sz w:val="24"/>
              </w:rPr>
              <w:t>struggle with</w:t>
            </w:r>
            <w:r>
              <w:rPr>
                <w:rFonts w:ascii="Calibri Light"/>
                <w:spacing w:val="1"/>
                <w:sz w:val="24"/>
              </w:rPr>
              <w:t xml:space="preserve"> </w:t>
            </w:r>
            <w:r>
              <w:rPr>
                <w:rFonts w:ascii="Calibri Light"/>
                <w:sz w:val="24"/>
              </w:rPr>
              <w:t>fine/gross motor</w:t>
            </w:r>
            <w:r>
              <w:rPr>
                <w:rFonts w:ascii="Calibri Light"/>
                <w:spacing w:val="-53"/>
                <w:sz w:val="24"/>
              </w:rPr>
              <w:t xml:space="preserve"> </w:t>
            </w:r>
            <w:r>
              <w:rPr>
                <w:rFonts w:ascii="Calibri Light"/>
                <w:sz w:val="24"/>
              </w:rPr>
              <w:t>skills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3"/>
              </w:numPr>
              <w:tabs>
                <w:tab w:val="left" w:pos="1187"/>
                <w:tab w:val="left" w:pos="118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adapted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(scissors,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pencils)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</w:p>
          <w:p w:rsidR="004A5A25" w:rsidRDefault="004A5A25" w:rsidP="00B570F6">
            <w:pPr>
              <w:pStyle w:val="TableParagraph"/>
              <w:tabs>
                <w:tab w:val="left" w:pos="1187"/>
                <w:tab w:val="left" w:pos="1188"/>
              </w:tabs>
              <w:spacing w:before="2"/>
              <w:ind w:right="126" w:firstLine="0"/>
              <w:rPr>
                <w:sz w:val="24"/>
              </w:rPr>
            </w:pPr>
            <w:bookmarkStart w:id="0" w:name="_GoBack"/>
            <w:bookmarkEnd w:id="0"/>
          </w:p>
        </w:tc>
      </w:tr>
      <w:tr w:rsidR="004A5A25" w:rsidTr="00B570F6">
        <w:trPr>
          <w:trHeight w:val="1264"/>
        </w:trPr>
        <w:tc>
          <w:tcPr>
            <w:tcW w:w="1839" w:type="dxa"/>
          </w:tcPr>
          <w:p w:rsidR="004A5A25" w:rsidRDefault="00B570F6">
            <w:pPr>
              <w:pStyle w:val="TableParagraph"/>
              <w:ind w:left="107" w:right="553" w:firstLine="0"/>
              <w:rPr>
                <w:sz w:val="24"/>
              </w:rPr>
            </w:pPr>
            <w:r>
              <w:rPr>
                <w:sz w:val="24"/>
              </w:rPr>
              <w:t>Change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transition</w:t>
            </w:r>
          </w:p>
        </w:tc>
        <w:tc>
          <w:tcPr>
            <w:tcW w:w="7938" w:type="dxa"/>
          </w:tcPr>
          <w:p w:rsidR="004A5A25" w:rsidRDefault="00B570F6">
            <w:pPr>
              <w:pStyle w:val="TableParagraph"/>
              <w:numPr>
                <w:ilvl w:val="0"/>
                <w:numId w:val="2"/>
              </w:numPr>
              <w:tabs>
                <w:tab w:val="left" w:pos="1187"/>
                <w:tab w:val="left" w:pos="1188"/>
              </w:tabs>
              <w:ind w:right="250"/>
              <w:rPr>
                <w:sz w:val="24"/>
              </w:rPr>
            </w:pPr>
            <w:r>
              <w:rPr>
                <w:sz w:val="24"/>
              </w:rPr>
              <w:t>DT lessons to follow teaching sequence from the DT Association to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keep consistency</w:t>
            </w:r>
          </w:p>
          <w:p w:rsidR="004A5A25" w:rsidRDefault="00B570F6" w:rsidP="00B570F6">
            <w:pPr>
              <w:pStyle w:val="TableParagraph"/>
              <w:numPr>
                <w:ilvl w:val="0"/>
                <w:numId w:val="2"/>
              </w:numPr>
              <w:tabs>
                <w:tab w:val="left" w:pos="1187"/>
                <w:tab w:val="left" w:pos="1188"/>
              </w:tabs>
              <w:spacing w:line="242" w:lineRule="auto"/>
              <w:ind w:right="266"/>
              <w:rPr>
                <w:sz w:val="24"/>
              </w:rPr>
            </w:pPr>
            <w:r>
              <w:rPr>
                <w:sz w:val="24"/>
              </w:rPr>
              <w:t xml:space="preserve">Use visual timetables </w:t>
            </w:r>
          </w:p>
        </w:tc>
      </w:tr>
    </w:tbl>
    <w:p w:rsidR="004A5A25" w:rsidRDefault="004A5A25">
      <w:pPr>
        <w:pStyle w:val="BodyText"/>
        <w:rPr>
          <w:sz w:val="20"/>
        </w:rPr>
      </w:pPr>
    </w:p>
    <w:p w:rsidR="004A5A25" w:rsidRDefault="004A5A25">
      <w:pPr>
        <w:pStyle w:val="BodyText"/>
        <w:rPr>
          <w:sz w:val="20"/>
        </w:rPr>
      </w:pPr>
    </w:p>
    <w:p w:rsidR="004A5A25" w:rsidRDefault="004A5A25">
      <w:pPr>
        <w:pStyle w:val="BodyText"/>
        <w:rPr>
          <w:sz w:val="20"/>
        </w:rPr>
      </w:pPr>
    </w:p>
    <w:p w:rsidR="004A5A25" w:rsidRDefault="004A5A25">
      <w:pPr>
        <w:pStyle w:val="BodyText"/>
        <w:rPr>
          <w:sz w:val="20"/>
        </w:rPr>
      </w:pPr>
    </w:p>
    <w:p w:rsidR="004A5A25" w:rsidRDefault="00B570F6">
      <w:pPr>
        <w:pStyle w:val="Heading1"/>
        <w:spacing w:before="193"/>
      </w:pPr>
      <w:r>
        <w:t>Additional</w:t>
      </w:r>
      <w:r>
        <w:rPr>
          <w:spacing w:val="-3"/>
        </w:rPr>
        <w:t xml:space="preserve"> </w:t>
      </w:r>
      <w:r>
        <w:t>strategies</w:t>
      </w:r>
    </w:p>
    <w:p w:rsidR="004A5A25" w:rsidRDefault="004A5A25">
      <w:pPr>
        <w:pStyle w:val="BodyText"/>
        <w:rPr>
          <w:b/>
          <w:sz w:val="23"/>
        </w:rPr>
      </w:pPr>
    </w:p>
    <w:p w:rsidR="004A5A25" w:rsidRDefault="00B570F6">
      <w:pPr>
        <w:pStyle w:val="ListParagraph"/>
        <w:numPr>
          <w:ilvl w:val="0"/>
          <w:numId w:val="1"/>
        </w:numPr>
        <w:tabs>
          <w:tab w:val="left" w:pos="214"/>
        </w:tabs>
        <w:ind w:firstLine="0"/>
        <w:rPr>
          <w:sz w:val="24"/>
        </w:rPr>
      </w:pPr>
      <w:r>
        <w:rPr>
          <w:sz w:val="24"/>
        </w:rPr>
        <w:t>Check</w:t>
      </w:r>
      <w:r>
        <w:rPr>
          <w:spacing w:val="-2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2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careful</w:t>
      </w:r>
      <w:r>
        <w:rPr>
          <w:spacing w:val="-2"/>
          <w:sz w:val="24"/>
        </w:rPr>
        <w:t xml:space="preserve"> </w:t>
      </w:r>
      <w:r>
        <w:rPr>
          <w:sz w:val="24"/>
        </w:rPr>
        <w:t>questioning,</w:t>
      </w:r>
      <w:r>
        <w:rPr>
          <w:spacing w:val="-3"/>
          <w:sz w:val="24"/>
        </w:rPr>
        <w:t xml:space="preserve"> </w:t>
      </w:r>
      <w:r>
        <w:rPr>
          <w:sz w:val="24"/>
        </w:rPr>
        <w:t>asking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explain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partner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51"/>
          <w:sz w:val="24"/>
        </w:rPr>
        <w:t xml:space="preserve"> </w:t>
      </w:r>
      <w:r>
        <w:rPr>
          <w:sz w:val="24"/>
        </w:rPr>
        <w:t>applying skills/knowledge to</w:t>
      </w:r>
      <w:r>
        <w:rPr>
          <w:spacing w:val="1"/>
          <w:sz w:val="24"/>
        </w:rPr>
        <w:t xml:space="preserve"> </w:t>
      </w:r>
      <w:r>
        <w:rPr>
          <w:sz w:val="24"/>
        </w:rPr>
        <w:t>a different</w:t>
      </w:r>
      <w:r>
        <w:rPr>
          <w:spacing w:val="1"/>
          <w:sz w:val="24"/>
        </w:rPr>
        <w:t xml:space="preserve"> </w:t>
      </w:r>
      <w:r>
        <w:rPr>
          <w:sz w:val="24"/>
        </w:rPr>
        <w:t>context</w:t>
      </w:r>
    </w:p>
    <w:p w:rsidR="004A5A25" w:rsidRDefault="004A5A25">
      <w:pPr>
        <w:pStyle w:val="BodyText"/>
        <w:rPr>
          <w:rFonts w:ascii="Calibri Light"/>
          <w:sz w:val="23"/>
        </w:rPr>
      </w:pPr>
    </w:p>
    <w:p w:rsidR="004A5A25" w:rsidRDefault="00B570F6">
      <w:pPr>
        <w:pStyle w:val="ListParagraph"/>
        <w:numPr>
          <w:ilvl w:val="0"/>
          <w:numId w:val="1"/>
        </w:numPr>
        <w:tabs>
          <w:tab w:val="left" w:pos="214"/>
        </w:tabs>
        <w:ind w:right="1319" w:firstLine="0"/>
        <w:rPr>
          <w:sz w:val="24"/>
        </w:rPr>
      </w:pPr>
      <w:r>
        <w:rPr>
          <w:sz w:val="24"/>
        </w:rPr>
        <w:t>Introduce each piece of equipment – name it, explain what it does, model how it can be</w:t>
      </w:r>
      <w:r>
        <w:rPr>
          <w:spacing w:val="-52"/>
          <w:sz w:val="24"/>
        </w:rPr>
        <w:t xml:space="preserve"> </w:t>
      </w:r>
      <w:r>
        <w:rPr>
          <w:sz w:val="24"/>
        </w:rPr>
        <w:t>used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applied</w:t>
      </w:r>
    </w:p>
    <w:sectPr w:rsidR="004A5A25">
      <w:pgSz w:w="11900" w:h="16850"/>
      <w:pgMar w:top="144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D40E4"/>
    <w:multiLevelType w:val="hybridMultilevel"/>
    <w:tmpl w:val="4610466A"/>
    <w:lvl w:ilvl="0" w:tplc="B860E4DA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51A8E6E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8FAE8AB0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F38A91F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A6581A1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64C67C3A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2668AE64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BAD40B6E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D37CD780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F905CE0"/>
    <w:multiLevelType w:val="hybridMultilevel"/>
    <w:tmpl w:val="9CE2318A"/>
    <w:lvl w:ilvl="0" w:tplc="EAC41826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B768ADA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49B050B2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278C7BC4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A9CC6134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8DA0B1EA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134224EA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935499D8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8D5EB2D4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414335A"/>
    <w:multiLevelType w:val="hybridMultilevel"/>
    <w:tmpl w:val="8AFA2B14"/>
    <w:lvl w:ilvl="0" w:tplc="0896C19C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7CC4206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72FCAB80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E0803B0E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F8B4BB00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9CBC57BA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EDCEAE16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048AC52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4C6C25B8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79D4786"/>
    <w:multiLevelType w:val="hybridMultilevel"/>
    <w:tmpl w:val="5BD224BC"/>
    <w:lvl w:ilvl="0" w:tplc="83A00860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3C640E2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817623F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0B1C7A68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77CE801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B1708E6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AEBE5E60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120CB668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395CFDDE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9AC5A24"/>
    <w:multiLevelType w:val="hybridMultilevel"/>
    <w:tmpl w:val="ACCC9382"/>
    <w:lvl w:ilvl="0" w:tplc="6BC031D4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336379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3D82158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F4BA269C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A9A00176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66E4B93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40985104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A0CC4800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818C6EC4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C7378B0"/>
    <w:multiLevelType w:val="hybridMultilevel"/>
    <w:tmpl w:val="751077D8"/>
    <w:lvl w:ilvl="0" w:tplc="0E40FDAE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A98C592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21E23B3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9EA22524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4A14447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8B92062E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532AC598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E57EADEC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C7A82E64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58A25C2"/>
    <w:multiLevelType w:val="hybridMultilevel"/>
    <w:tmpl w:val="87B6DA1E"/>
    <w:lvl w:ilvl="0" w:tplc="2B0601F6">
      <w:numFmt w:val="bullet"/>
      <w:lvlText w:val="·"/>
      <w:lvlJc w:val="left"/>
      <w:pPr>
        <w:ind w:left="100" w:hanging="113"/>
      </w:pPr>
      <w:rPr>
        <w:rFonts w:ascii="Calibri Light" w:eastAsia="Calibri Light" w:hAnsi="Calibri Light" w:cs="Calibri Light" w:hint="default"/>
        <w:w w:val="100"/>
        <w:sz w:val="24"/>
        <w:szCs w:val="24"/>
        <w:lang w:val="en-US" w:eastAsia="en-US" w:bidi="ar-SA"/>
      </w:rPr>
    </w:lvl>
    <w:lvl w:ilvl="1" w:tplc="8618CD1E">
      <w:numFmt w:val="bullet"/>
      <w:lvlText w:val="•"/>
      <w:lvlJc w:val="left"/>
      <w:pPr>
        <w:ind w:left="1089" w:hanging="113"/>
      </w:pPr>
      <w:rPr>
        <w:rFonts w:hint="default"/>
        <w:lang w:val="en-US" w:eastAsia="en-US" w:bidi="ar-SA"/>
      </w:rPr>
    </w:lvl>
    <w:lvl w:ilvl="2" w:tplc="713C9674">
      <w:numFmt w:val="bullet"/>
      <w:lvlText w:val="•"/>
      <w:lvlJc w:val="left"/>
      <w:pPr>
        <w:ind w:left="2079" w:hanging="113"/>
      </w:pPr>
      <w:rPr>
        <w:rFonts w:hint="default"/>
        <w:lang w:val="en-US" w:eastAsia="en-US" w:bidi="ar-SA"/>
      </w:rPr>
    </w:lvl>
    <w:lvl w:ilvl="3" w:tplc="64AE04C6">
      <w:numFmt w:val="bullet"/>
      <w:lvlText w:val="•"/>
      <w:lvlJc w:val="left"/>
      <w:pPr>
        <w:ind w:left="3069" w:hanging="113"/>
      </w:pPr>
      <w:rPr>
        <w:rFonts w:hint="default"/>
        <w:lang w:val="en-US" w:eastAsia="en-US" w:bidi="ar-SA"/>
      </w:rPr>
    </w:lvl>
    <w:lvl w:ilvl="4" w:tplc="6C768AA0">
      <w:numFmt w:val="bullet"/>
      <w:lvlText w:val="•"/>
      <w:lvlJc w:val="left"/>
      <w:pPr>
        <w:ind w:left="4059" w:hanging="113"/>
      </w:pPr>
      <w:rPr>
        <w:rFonts w:hint="default"/>
        <w:lang w:val="en-US" w:eastAsia="en-US" w:bidi="ar-SA"/>
      </w:rPr>
    </w:lvl>
    <w:lvl w:ilvl="5" w:tplc="845C20BA">
      <w:numFmt w:val="bullet"/>
      <w:lvlText w:val="•"/>
      <w:lvlJc w:val="left"/>
      <w:pPr>
        <w:ind w:left="5049" w:hanging="113"/>
      </w:pPr>
      <w:rPr>
        <w:rFonts w:hint="default"/>
        <w:lang w:val="en-US" w:eastAsia="en-US" w:bidi="ar-SA"/>
      </w:rPr>
    </w:lvl>
    <w:lvl w:ilvl="6" w:tplc="031473B0">
      <w:numFmt w:val="bullet"/>
      <w:lvlText w:val="•"/>
      <w:lvlJc w:val="left"/>
      <w:pPr>
        <w:ind w:left="6039" w:hanging="113"/>
      </w:pPr>
      <w:rPr>
        <w:rFonts w:hint="default"/>
        <w:lang w:val="en-US" w:eastAsia="en-US" w:bidi="ar-SA"/>
      </w:rPr>
    </w:lvl>
    <w:lvl w:ilvl="7" w:tplc="CBA29748">
      <w:numFmt w:val="bullet"/>
      <w:lvlText w:val="•"/>
      <w:lvlJc w:val="left"/>
      <w:pPr>
        <w:ind w:left="7029" w:hanging="113"/>
      </w:pPr>
      <w:rPr>
        <w:rFonts w:hint="default"/>
        <w:lang w:val="en-US" w:eastAsia="en-US" w:bidi="ar-SA"/>
      </w:rPr>
    </w:lvl>
    <w:lvl w:ilvl="8" w:tplc="2AEC00D6">
      <w:numFmt w:val="bullet"/>
      <w:lvlText w:val="•"/>
      <w:lvlJc w:val="left"/>
      <w:pPr>
        <w:ind w:left="8019" w:hanging="113"/>
      </w:pPr>
      <w:rPr>
        <w:rFonts w:hint="default"/>
        <w:lang w:val="en-US" w:eastAsia="en-US" w:bidi="ar-SA"/>
      </w:rPr>
    </w:lvl>
  </w:abstractNum>
  <w:abstractNum w:abstractNumId="7" w15:restartNumberingAfterBreak="0">
    <w:nsid w:val="69E54B09"/>
    <w:multiLevelType w:val="hybridMultilevel"/>
    <w:tmpl w:val="AE8CE51E"/>
    <w:lvl w:ilvl="0" w:tplc="398ADB4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392D886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0C62893C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6E12193E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B784BED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51B60AA4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9B1C0310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C7441392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3D1A8882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E4D55D3"/>
    <w:multiLevelType w:val="hybridMultilevel"/>
    <w:tmpl w:val="6AFE31D8"/>
    <w:lvl w:ilvl="0" w:tplc="B8E6C5D4">
      <w:numFmt w:val="bullet"/>
      <w:lvlText w:val=""/>
      <w:lvlJc w:val="left"/>
      <w:pPr>
        <w:ind w:left="11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B84AB04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269446A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AD48596E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32F2E308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422AD3B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D43CA01E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1E585A4A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60B69DA6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A25"/>
    <w:rsid w:val="004A5A25"/>
    <w:rsid w:val="00B5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70FB"/>
  <w15:docId w15:val="{AAAB10AC-5DF3-420A-A0D7-5002A56FC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51"/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0" w:right="998"/>
    </w:pPr>
    <w:rPr>
      <w:rFonts w:ascii="Calibri Light" w:eastAsia="Calibri Light" w:hAnsi="Calibri Light" w:cs="Calibri Light"/>
    </w:rPr>
  </w:style>
  <w:style w:type="paragraph" w:customStyle="1" w:styleId="TableParagraph">
    <w:name w:val="Table Paragraph"/>
    <w:basedOn w:val="Normal"/>
    <w:uiPriority w:val="1"/>
    <w:qFormat/>
    <w:pPr>
      <w:ind w:left="1187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2023-10-05T09:24:00Z</dcterms:created>
  <dcterms:modified xsi:type="dcterms:W3CDTF">2023-10-05T09:24:00Z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2023-10-05T00:00:00Z</vt:filetime>
  </property>
</Properties>
</file>